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31" w:rsidRPr="009C2C31" w:rsidRDefault="009C2C31" w:rsidP="009C2C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9C2C31" w:rsidRPr="009C2C31" w:rsidRDefault="009C2C31" w:rsidP="008E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C2C3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PRZEDMIAR  ROBÓT</w:t>
      </w:r>
    </w:p>
    <w:p w:rsidR="009C2C31" w:rsidRPr="009C2C31" w:rsidRDefault="009C2C31" w:rsidP="008E72F3">
      <w:pPr>
        <w:spacing w:after="0" w:line="240" w:lineRule="auto"/>
        <w:jc w:val="center"/>
        <w:rPr>
          <w:rFonts w:ascii="Arial" w:eastAsia="Times New Roman" w:hAnsi="Arial" w:cs="Times New Roman"/>
          <w:i/>
          <w:sz w:val="24"/>
          <w:szCs w:val="20"/>
          <w:lang w:eastAsia="pl-PL"/>
        </w:rPr>
      </w:pPr>
      <w:bookmarkStart w:id="0" w:name="_GoBack"/>
      <w:bookmarkEnd w:id="0"/>
    </w:p>
    <w:p w:rsidR="009C2C31" w:rsidRPr="009C2C31" w:rsidRDefault="009C2C31" w:rsidP="008E72F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 w:val="24"/>
          <w:szCs w:val="20"/>
          <w:u w:val="single"/>
          <w:lang w:eastAsia="pl-PL"/>
        </w:rPr>
      </w:pPr>
      <w:r w:rsidRPr="009C2C31">
        <w:rPr>
          <w:rFonts w:ascii="Arial" w:eastAsia="Times New Roman" w:hAnsi="Arial" w:cs="Times New Roman"/>
          <w:b/>
          <w:i/>
          <w:sz w:val="24"/>
          <w:szCs w:val="20"/>
          <w:u w:val="single"/>
          <w:lang w:eastAsia="pl-PL"/>
        </w:rPr>
        <w:t>Remont  drogi gminnej nr 102200R Szwedy - Madeje</w:t>
      </w:r>
    </w:p>
    <w:p w:rsidR="009C2C31" w:rsidRPr="009C2C31" w:rsidRDefault="009C2C31" w:rsidP="008E7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C2C31" w:rsidRPr="009C2C31" w:rsidRDefault="009C2C31" w:rsidP="009C2C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9C2C31" w:rsidRPr="009C2C31" w:rsidRDefault="009C2C31" w:rsidP="009C2C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41" w:rightFromText="141" w:bottomFromText="200" w:vertAnchor="text" w:horzAnchor="margin" w:tblpY="8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579"/>
        <w:gridCol w:w="4540"/>
        <w:gridCol w:w="1579"/>
        <w:gridCol w:w="1579"/>
      </w:tblGrid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Podstawa opisu i zakresu robót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Rodzaj robót, opis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Ilość jednostek</w:t>
            </w:r>
          </w:p>
        </w:tc>
      </w:tr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</w:tr>
      <w:tr w:rsidR="009C2C31" w:rsidRPr="009C2C31" w:rsidTr="009C2C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D-01.00.00 Roboty przygotowawcze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2C31" w:rsidRPr="009C2C31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D-01.01.01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Odtworzenie trasy i punktów wysokościowych przy liniowych robotach  w terenie równinnym (roboty pomiarowe) wraz z inwentaryzacją.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1,633</w:t>
            </w:r>
          </w:p>
        </w:tc>
      </w:tr>
      <w:tr w:rsidR="009C2C31" w:rsidRPr="009C2C31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D-01.02.01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Karczowanie zagajników lub krzaków wraz z wywiezieniem lub przerobieniem na zrębki w ilości 1000szt/ha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0,20</w:t>
            </w:r>
          </w:p>
        </w:tc>
      </w:tr>
      <w:tr w:rsidR="009C2C31" w:rsidRPr="009C2C31" w:rsidTr="009A0DE9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D-04.00.00 Podbudowy – kod CPV 45233000-9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2C31" w:rsidRPr="009C2C31" w:rsidTr="009A0DE9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D-04.01.01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Profilowanie i zagęszczanie  podłoża  mechanicznie w gr. kat. 3-4 w km 0+145 – 1+663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1518,00m  x 5,00m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 7 590,00 m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7  590,00</w:t>
            </w:r>
          </w:p>
        </w:tc>
      </w:tr>
      <w:tr w:rsidR="009C2C31" w:rsidRPr="009C2C31" w:rsidTr="009A0DE9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D-04.04.01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D-04.04.03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podbudowy z kruszywa łamanego  0- 31,5 mm  śr. grubości 15 cm po zagęszczeniu.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1488,00m  x 3,70m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 5 505,60 m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5  505,60</w:t>
            </w:r>
          </w:p>
        </w:tc>
      </w:tr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D-05.00.00 Nawierzchnie – kod CPV 45233000-9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2C31" w:rsidRPr="009C2C31" w:rsidTr="009A0DE9">
        <w:trPr>
          <w:trHeight w:val="1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wiążącej  z BA AC16W śr. gr.5 cm (100 kg / m2). W km 0+145 do 1+663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1488,000m  x  3,60m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 5 356,80m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5 356,80m2 + 28,00m2( skrzyżowania i zjazdy) = 5 412,80m2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5  412,80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ścieralnej z BA AC11S o grubości 4 cm. w km od 0+000 do km 0+145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4,00m x 145,00m=  580,00 m 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580,00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ścieralnej z BA AC11S o grubości 4 cm. w km od 0+145 do km 1+663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3,50m x  1488,00m=  5 208,00 m 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5 313,00 m2+28,00 m2 (skrzyżowania i zjazdy) = 5 236,00 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5 236,00</w:t>
            </w:r>
          </w:p>
        </w:tc>
      </w:tr>
      <w:tr w:rsidR="009C2C31" w:rsidRPr="009C2C31" w:rsidTr="009C2C31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D-03.00.00 Remont przepustów pod drogą – kod CPV 45233000-0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Remont- części przelotowej przepustów drogowych rurowych, rury PP (SN8) spiralne karbowane  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szt. długości 6 mb  każda o średnicy 50 cm na ławie z kruszywa 0/31,5mm gr. 15 cm, szer. 80 cm.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Remont- części przelotowej przepustów drogowych rurowych, rury PP (SN8) spiralne karbowane  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szt. długości 9 mb  każda o średnicy 50 cm na ławie z kruszywa 0/31,5mm gr. 15 cm, szer. 80 cm.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Remont- części przelotowej przepustów drogowych rurowych, rury PP (SN8) spiralne karbowane  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szt. długości 9 mb   o średnicy 60 cm na ławie z kruszywa 0/31,5mm gr. 15 cm, szer. 80 cm.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– ścianki czołowe prefabrykowane dla rur o średnicy 60 cm na ławie betonowej.</w:t>
            </w:r>
          </w:p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D-03.01.01.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– ścianki czołowe prefabrykowane dla rur o średnicy 50 cm na ławie betonowej.</w:t>
            </w:r>
          </w:p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C2C31" w:rsidRPr="009C2C31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D-03.02.01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studni kanalizacji sanitarnej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</w:tr>
      <w:tr w:rsidR="009C2C31" w:rsidRPr="009C2C31" w:rsidTr="009A0DE9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IV.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D-06.00.00 Roboty wykończeniowe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C2C31" w:rsidRPr="009C2C31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Uzupełnienie poboczy  materiałem kamiennym śr. gr.4cm </w:t>
            </w:r>
            <w:proofErr w:type="spellStart"/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szer</w:t>
            </w:r>
            <w:proofErr w:type="spellEnd"/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0,75m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145,00m x 2 x 0,75m = 2 17,50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2 17,00</w:t>
            </w:r>
          </w:p>
        </w:tc>
      </w:tr>
      <w:tr w:rsidR="009C2C31" w:rsidRPr="009C2C31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Uzupełnienie poboczy  materiałem kamiennym śr. gr.24cm </w:t>
            </w:r>
            <w:proofErr w:type="spellStart"/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szer</w:t>
            </w:r>
            <w:proofErr w:type="spellEnd"/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0,75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1488,00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m x 2 x 0,75m = 2 232,00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2 232,00</w:t>
            </w:r>
          </w:p>
        </w:tc>
      </w:tr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keepNext/>
              <w:spacing w:after="0" w:line="276" w:lineRule="auto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opaski gruntowej na całej długości remontowanego odcinka w km 0+000 – 0+145 szer. śr. 0,30 m i gr. śr. 4 cm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145,00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m x 2 x 0,30m = 87,00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87,00</w:t>
            </w:r>
          </w:p>
        </w:tc>
      </w:tr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keepNext/>
              <w:spacing w:after="0" w:line="276" w:lineRule="auto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opaski gruntowej na całej długości remontowanego odcinka w km 0+145 do km 1+663 szer. śr. 0,30 m i gr. śr. 24 cm</w:t>
            </w:r>
          </w:p>
          <w:p w:rsidR="009C2C31" w:rsidRPr="009C2C31" w:rsidRDefault="009C2C31" w:rsidP="009C2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1488,00</w:t>
            </w: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m x 2 x 0,30m = 892,80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9C2C31" w:rsidRPr="009C2C31" w:rsidRDefault="009C2C31" w:rsidP="009C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m </w:t>
            </w: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892,80</w:t>
            </w:r>
          </w:p>
        </w:tc>
      </w:tr>
      <w:tr w:rsidR="009C2C31" w:rsidRPr="009C2C31" w:rsidTr="009C2C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keepNext/>
              <w:spacing w:after="0" w:line="276" w:lineRule="auto"/>
              <w:outlineLvl w:val="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D-07.00.00  Oznakowanie dróg i urządzenia bezpieczeństwa ruchu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D-07.02.01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keepNext/>
              <w:spacing w:after="0" w:line="276" w:lineRule="auto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Ustawienie słupków drogowych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9C2C31" w:rsidRPr="009C2C31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D-07.02.01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keepNext/>
              <w:spacing w:after="0" w:line="276" w:lineRule="auto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sz w:val="20"/>
                <w:szCs w:val="20"/>
              </w:rPr>
              <w:t>Przymocowanie znaków średnich do gotowych słupków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1" w:rsidRPr="009C2C31" w:rsidRDefault="009C2C31" w:rsidP="009C2C3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C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9C2C31" w:rsidRPr="009C2C31" w:rsidRDefault="009C2C31" w:rsidP="009C2C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pl-PL"/>
        </w:rPr>
      </w:pPr>
    </w:p>
    <w:p w:rsidR="00642D2B" w:rsidRDefault="00642D2B"/>
    <w:sectPr w:rsidR="0064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31"/>
    <w:rsid w:val="00642D2B"/>
    <w:rsid w:val="008E72F3"/>
    <w:rsid w:val="009C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1C210-0D44-4FE1-B11C-9725AF0A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dcterms:created xsi:type="dcterms:W3CDTF">2021-05-04T12:49:00Z</dcterms:created>
  <dcterms:modified xsi:type="dcterms:W3CDTF">2021-05-04T12:53:00Z</dcterms:modified>
</cp:coreProperties>
</file>